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65" w:rsidRPr="00E43F65" w:rsidRDefault="00E43F65" w:rsidP="00E43F65">
      <w:pPr>
        <w:spacing w:beforeAutospacing="1" w:after="100" w:afterAutospacing="1" w:line="240" w:lineRule="auto"/>
        <w:outlineLvl w:val="0"/>
        <w:rPr>
          <w:rFonts w:ascii="Open Sans" w:eastAsia="Times New Roman" w:hAnsi="Open Sans" w:cs="Times New Roman"/>
          <w:b/>
          <w:bCs/>
          <w:color w:val="57BCDB"/>
          <w:kern w:val="36"/>
          <w:sz w:val="48"/>
          <w:szCs w:val="48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57BCDB"/>
          <w:kern w:val="36"/>
          <w:sz w:val="48"/>
          <w:szCs w:val="48"/>
          <w:lang w:eastAsia="cs-CZ"/>
        </w:rPr>
        <w:t>ŠABLONY PRO SŠ</w:t>
      </w:r>
      <w:r>
        <w:rPr>
          <w:rFonts w:ascii="Open Sans" w:eastAsia="Times New Roman" w:hAnsi="Open Sans" w:cs="Times New Roman"/>
          <w:b/>
          <w:bCs/>
          <w:color w:val="57BCDB"/>
          <w:kern w:val="36"/>
          <w:sz w:val="48"/>
          <w:szCs w:val="48"/>
          <w:lang w:eastAsia="cs-CZ"/>
        </w:rPr>
        <w:t xml:space="preserve"> II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4762500" cy="1047750"/>
            <wp:effectExtent l="0" t="0" r="0" b="0"/>
            <wp:docPr id="1" name="Obrázek 1" descr="https://www.ssrsobeslav.cz/data/web/projekty/logo-e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srsobeslav.cz/data/web/projekty/logo-es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65" w:rsidRPr="00E43F65" w:rsidRDefault="00E43F65" w:rsidP="00E43F6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23885"/>
          <w:sz w:val="36"/>
          <w:szCs w:val="36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123885"/>
          <w:sz w:val="36"/>
          <w:szCs w:val="36"/>
          <w:lang w:eastAsia="cs-CZ"/>
        </w:rPr>
        <w:t>Název projektu: ŠABLONY PRO SŠ</w:t>
      </w:r>
      <w:r>
        <w:rPr>
          <w:rFonts w:ascii="Open Sans" w:eastAsia="Times New Roman" w:hAnsi="Open Sans" w:cs="Times New Roman"/>
          <w:b/>
          <w:bCs/>
          <w:color w:val="123885"/>
          <w:sz w:val="36"/>
          <w:szCs w:val="36"/>
          <w:lang w:eastAsia="cs-CZ"/>
        </w:rPr>
        <w:t xml:space="preserve"> II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Název operačního programu: Operační program Výzkum, vývoj a vzdělávání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Výzva č. 02_1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8</w:t>
      </w: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_0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6</w:t>
      </w: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5 Podpora škol formou projektů zjednodušeného vykazování – Šablony pro SŠ a VOŠ I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I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Číslo projektu: CZ.02.3.68/0.0/0.0/1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8</w:t>
      </w: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_0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6</w:t>
      </w: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5/00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13494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Datum zahájení projektu: 1. 9. 201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9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Datum ukončení projektu: 31. 8. 20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21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 xml:space="preserve">Rozpočet projektu: 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1 475 156</w:t>
      </w:r>
      <w:r w:rsidRPr="00E43F6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,- Kč</w:t>
      </w: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   </w:t>
      </w:r>
    </w:p>
    <w:p w:rsidR="00E43F65" w:rsidRPr="00E43F65" w:rsidRDefault="00E43F65" w:rsidP="00E43F65">
      <w:pPr>
        <w:spacing w:before="240" w:after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br/>
        <w:t>Cílem výzvy je podpořit střední odborné školy formou projektů zjednodušeného vykazování. Tato výzva (č. 02_1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8</w:t>
      </w: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_0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6</w:t>
      </w: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5) je určena oprávněným žadatelům se sídlem na území celé České republiky, mimo hl. m. Prahy.  Projekt „Šablony pro SŠ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II</w:t>
      </w: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“ je spolufinancován Evropskou unií.</w:t>
      </w:r>
    </w:p>
    <w:p w:rsidR="00E43F65" w:rsidRPr="00E43F65" w:rsidRDefault="00E43F65" w:rsidP="00E43F65">
      <w:pPr>
        <w:spacing w:before="240" w:line="408" w:lineRule="auto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Projekt podpoří osobnostně profesní rozvoj pedagogů prostřednictvím dalšího vzdělávání pedagogických pracovníků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(studium výchovného poradenství, </w:t>
      </w:r>
      <w:r w:rsidR="00FC351A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studium 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koordinátora EVVO, různé semináře a školení dle zaměření pedagogů)</w:t>
      </w: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, poskytne personální podporu prostřednictvím školního psychologa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, školního speciálního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lastRenderedPageBreak/>
        <w:t>pedagoga, kariérového poradce</w:t>
      </w:r>
      <w:r w:rsidRPr="00E43F65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 a umožní aktivity rozvíjející ICT – zapojení ICT technika do výuky. Dále umožní podporu výuky formou pořízení nových učebních pomůcek.</w:t>
      </w:r>
    </w:p>
    <w:p w:rsidR="00DE58DE" w:rsidRDefault="00DE58DE"/>
    <w:sectPr w:rsidR="00DE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65"/>
    <w:rsid w:val="00325510"/>
    <w:rsid w:val="00DE58DE"/>
    <w:rsid w:val="00E43F65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12E0"/>
  <w15:chartTrackingRefBased/>
  <w15:docId w15:val="{4D685759-A9EB-472A-BB55-4739B08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3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7BCDB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43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23885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F65"/>
    <w:rPr>
      <w:rFonts w:ascii="Times New Roman" w:eastAsia="Times New Roman" w:hAnsi="Times New Roman" w:cs="Times New Roman"/>
      <w:b/>
      <w:bCs/>
      <w:color w:val="57BCDB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3F65"/>
    <w:rPr>
      <w:rFonts w:ascii="Times New Roman" w:eastAsia="Times New Roman" w:hAnsi="Times New Roman" w:cs="Times New Roman"/>
      <w:b/>
      <w:bCs/>
      <w:color w:val="123885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43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08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5728">
                          <w:marLeft w:val="7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06B5-5BBE-457D-9943-ED17263A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 a ZŠ Soběslav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Ježková</dc:creator>
  <cp:keywords/>
  <dc:description/>
  <cp:lastModifiedBy>Dana Ježková</cp:lastModifiedBy>
  <cp:revision>2</cp:revision>
  <dcterms:created xsi:type="dcterms:W3CDTF">2019-10-21T12:41:00Z</dcterms:created>
  <dcterms:modified xsi:type="dcterms:W3CDTF">2019-10-21T12:54:00Z</dcterms:modified>
</cp:coreProperties>
</file>